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3CAE0" w14:textId="338DDB0A" w:rsidR="00DF0D13" w:rsidRDefault="00827A37">
      <w:pPr>
        <w:rPr>
          <w:rFonts w:cstheme="minorHAnsi"/>
          <w:bCs/>
        </w:rPr>
      </w:pPr>
      <w:r>
        <w:rPr>
          <w:rFonts w:cstheme="minorHAnsi"/>
          <w:bCs/>
        </w:rPr>
        <w:t xml:space="preserve">Litigation </w:t>
      </w:r>
      <w:r w:rsidR="00C57F61">
        <w:rPr>
          <w:rFonts w:cstheme="minorHAnsi"/>
          <w:bCs/>
        </w:rPr>
        <w:t>Paralegal</w:t>
      </w:r>
    </w:p>
    <w:p w14:paraId="64317523" w14:textId="2EC17285" w:rsidR="00CA4050" w:rsidRDefault="00CA4050">
      <w:pPr>
        <w:rPr>
          <w:rFonts w:cstheme="minorHAnsi"/>
          <w:bCs/>
        </w:rPr>
      </w:pPr>
      <w:r>
        <w:rPr>
          <w:rFonts w:cstheme="minorHAnsi"/>
          <w:bCs/>
        </w:rPr>
        <w:t>San Francisco</w:t>
      </w:r>
    </w:p>
    <w:p w14:paraId="6947B3BC" w14:textId="77777777" w:rsidR="00CA4050" w:rsidRDefault="00CA4050">
      <w:pPr>
        <w:rPr>
          <w:rFonts w:cstheme="minorHAnsi"/>
          <w:bCs/>
        </w:rPr>
      </w:pPr>
    </w:p>
    <w:p w14:paraId="3AE1A5F7" w14:textId="765E818B" w:rsidR="00CA4050" w:rsidRPr="00B1531C" w:rsidRDefault="00827A37" w:rsidP="00CA4050">
      <w:pPr>
        <w:spacing w:after="240"/>
        <w:rPr>
          <w:rFonts w:cstheme="minorHAnsi"/>
        </w:rPr>
      </w:pPr>
      <w:r w:rsidRPr="00316E4A">
        <w:rPr>
          <w:rFonts w:cstheme="minorHAnsi"/>
        </w:rPr>
        <w:t xml:space="preserve">This position supports multiple </w:t>
      </w:r>
      <w:r>
        <w:rPr>
          <w:rFonts w:cstheme="minorHAnsi"/>
        </w:rPr>
        <w:t>case teams</w:t>
      </w:r>
      <w:r w:rsidRPr="00316E4A">
        <w:rPr>
          <w:rFonts w:cstheme="minorHAnsi"/>
        </w:rPr>
        <w:t xml:space="preserve"> and would preferably have </w:t>
      </w:r>
      <w:r>
        <w:rPr>
          <w:rFonts w:cstheme="minorHAnsi"/>
        </w:rPr>
        <w:t>2-3 years of</w:t>
      </w:r>
      <w:r w:rsidRPr="00316E4A">
        <w:rPr>
          <w:rFonts w:cstheme="minorHAnsi"/>
        </w:rPr>
        <w:t xml:space="preserve"> litigation</w:t>
      </w:r>
      <w:r>
        <w:rPr>
          <w:rFonts w:cstheme="minorHAnsi"/>
        </w:rPr>
        <w:t xml:space="preserve"> experience.  Position requires</w:t>
      </w:r>
      <w:r w:rsidRPr="00316E4A">
        <w:rPr>
          <w:rFonts w:cstheme="minorHAnsi"/>
        </w:rPr>
        <w:t xml:space="preserve"> </w:t>
      </w:r>
      <w:r>
        <w:rPr>
          <w:rFonts w:cstheme="minorHAnsi"/>
        </w:rPr>
        <w:t xml:space="preserve">both </w:t>
      </w:r>
      <w:r w:rsidRPr="00316E4A">
        <w:rPr>
          <w:rFonts w:cstheme="minorHAnsi"/>
        </w:rPr>
        <w:t>self-motivat</w:t>
      </w:r>
      <w:r>
        <w:rPr>
          <w:rFonts w:cstheme="minorHAnsi"/>
        </w:rPr>
        <w:t>ion and great teamwork</w:t>
      </w:r>
      <w:r w:rsidRPr="00316E4A">
        <w:rPr>
          <w:rFonts w:cstheme="minorHAnsi"/>
        </w:rPr>
        <w:t>, excellent organizational and proofreading skills,</w:t>
      </w:r>
      <w:r>
        <w:rPr>
          <w:rFonts w:cstheme="minorHAnsi"/>
        </w:rPr>
        <w:t xml:space="preserve"> and the ability to multi-task.  </w:t>
      </w:r>
      <w:r w:rsidRPr="00316E4A">
        <w:rPr>
          <w:rFonts w:cstheme="minorHAnsi"/>
        </w:rPr>
        <w:t xml:space="preserve"> </w:t>
      </w:r>
      <w:r>
        <w:rPr>
          <w:rFonts w:cstheme="minorHAnsi"/>
        </w:rPr>
        <w:t>A</w:t>
      </w:r>
      <w:r w:rsidRPr="00316E4A">
        <w:rPr>
          <w:rFonts w:cstheme="minorHAnsi"/>
        </w:rPr>
        <w:t xml:space="preserve"> good understanding </w:t>
      </w:r>
      <w:r>
        <w:rPr>
          <w:rFonts w:cstheme="minorHAnsi"/>
        </w:rPr>
        <w:t>of the phases of litigation in both federal and state courts is important</w:t>
      </w:r>
      <w:r w:rsidRPr="00316E4A">
        <w:rPr>
          <w:rFonts w:cstheme="minorHAnsi"/>
        </w:rPr>
        <w:t>.</w:t>
      </w:r>
    </w:p>
    <w:p w14:paraId="7DA8C93F" w14:textId="77777777" w:rsidR="00CA4050" w:rsidRPr="00B1531C" w:rsidRDefault="00CA4050" w:rsidP="00CA4050">
      <w:pPr>
        <w:spacing w:after="240"/>
        <w:rPr>
          <w:rFonts w:cstheme="minorHAnsi"/>
          <w:b/>
          <w:bCs/>
        </w:rPr>
      </w:pPr>
      <w:r w:rsidRPr="00B1531C">
        <w:rPr>
          <w:rFonts w:cstheme="minorHAnsi"/>
          <w:b/>
          <w:bCs/>
          <w:u w:val="single"/>
        </w:rPr>
        <w:t>POSITION RESPONSIBILITIES</w:t>
      </w:r>
      <w:r w:rsidRPr="00B1531C">
        <w:rPr>
          <w:rFonts w:cstheme="minorHAnsi"/>
          <w:b/>
          <w:bCs/>
        </w:rPr>
        <w:t>:</w:t>
      </w:r>
    </w:p>
    <w:p w14:paraId="0B60B74D" w14:textId="77777777" w:rsidR="00827A37" w:rsidRPr="00E50CD3" w:rsidRDefault="00827A37" w:rsidP="00827A37">
      <w:pPr>
        <w:numPr>
          <w:ilvl w:val="0"/>
          <w:numId w:val="3"/>
        </w:numPr>
        <w:shd w:val="clear" w:color="auto" w:fill="FFFFFF"/>
        <w:spacing w:before="100" w:beforeAutospacing="1" w:after="100" w:afterAutospacing="1" w:line="240" w:lineRule="auto"/>
        <w:rPr>
          <w:rFonts w:cstheme="minorHAnsi"/>
        </w:rPr>
      </w:pPr>
      <w:r w:rsidRPr="00E50CD3">
        <w:rPr>
          <w:rFonts w:cstheme="minorHAnsi"/>
        </w:rPr>
        <w:t>Be a team player who works well with others</w:t>
      </w:r>
    </w:p>
    <w:p w14:paraId="1864C2CB" w14:textId="77777777" w:rsidR="00827A37" w:rsidRPr="00E50CD3" w:rsidRDefault="00827A37" w:rsidP="00827A37">
      <w:pPr>
        <w:numPr>
          <w:ilvl w:val="0"/>
          <w:numId w:val="3"/>
        </w:numPr>
        <w:shd w:val="clear" w:color="auto" w:fill="FFFFFF"/>
        <w:spacing w:before="100" w:beforeAutospacing="1" w:after="100" w:afterAutospacing="1" w:line="240" w:lineRule="auto"/>
        <w:rPr>
          <w:rFonts w:cstheme="minorHAnsi"/>
        </w:rPr>
      </w:pPr>
      <w:r w:rsidRPr="00E50CD3">
        <w:rPr>
          <w:rFonts w:cstheme="minorHAnsi"/>
        </w:rPr>
        <w:t xml:space="preserve">Review, organize and index case materials, including pleadings, communications, </w:t>
      </w:r>
      <w:r>
        <w:rPr>
          <w:rFonts w:cstheme="minorHAnsi"/>
        </w:rPr>
        <w:t>and discovery (productions, depositions and responses)</w:t>
      </w:r>
    </w:p>
    <w:p w14:paraId="6C91939A" w14:textId="77777777" w:rsidR="00827A37" w:rsidRPr="00E50CD3" w:rsidRDefault="00827A37" w:rsidP="00827A37">
      <w:pPr>
        <w:numPr>
          <w:ilvl w:val="0"/>
          <w:numId w:val="3"/>
        </w:numPr>
        <w:shd w:val="clear" w:color="auto" w:fill="FFFFFF"/>
        <w:spacing w:before="100" w:beforeAutospacing="1" w:after="100" w:afterAutospacing="1" w:line="240" w:lineRule="auto"/>
        <w:rPr>
          <w:rFonts w:cstheme="minorHAnsi"/>
        </w:rPr>
      </w:pPr>
      <w:r>
        <w:rPr>
          <w:rFonts w:cstheme="minorHAnsi"/>
        </w:rPr>
        <w:t>Draft memoranda, correspondence and reports</w:t>
      </w:r>
    </w:p>
    <w:p w14:paraId="27D85B15" w14:textId="77777777" w:rsidR="00827A37" w:rsidRPr="00E50CD3" w:rsidRDefault="00827A37" w:rsidP="00827A37">
      <w:pPr>
        <w:numPr>
          <w:ilvl w:val="0"/>
          <w:numId w:val="3"/>
        </w:numPr>
        <w:shd w:val="clear" w:color="auto" w:fill="FFFFFF"/>
        <w:spacing w:before="100" w:beforeAutospacing="1" w:after="100" w:afterAutospacing="1" w:line="240" w:lineRule="auto"/>
        <w:rPr>
          <w:rFonts w:cstheme="minorHAnsi"/>
        </w:rPr>
      </w:pPr>
      <w:r w:rsidRPr="00E50CD3">
        <w:rPr>
          <w:rFonts w:cstheme="minorHAnsi"/>
        </w:rPr>
        <w:t>Collaborate with internal team to track court docket calendar</w:t>
      </w:r>
    </w:p>
    <w:p w14:paraId="322AE9E7" w14:textId="77777777" w:rsidR="00827A37" w:rsidRPr="00E50CD3" w:rsidRDefault="00827A37" w:rsidP="00827A37">
      <w:pPr>
        <w:numPr>
          <w:ilvl w:val="0"/>
          <w:numId w:val="3"/>
        </w:numPr>
        <w:shd w:val="clear" w:color="auto" w:fill="FFFFFF"/>
        <w:spacing w:before="100" w:beforeAutospacing="1" w:after="100" w:afterAutospacing="1" w:line="240" w:lineRule="auto"/>
        <w:rPr>
          <w:rFonts w:cstheme="minorHAnsi"/>
        </w:rPr>
      </w:pPr>
      <w:r>
        <w:rPr>
          <w:rFonts w:cstheme="minorHAnsi"/>
        </w:rPr>
        <w:t>Legal and fact</w:t>
      </w:r>
      <w:r w:rsidRPr="00E50CD3">
        <w:rPr>
          <w:rFonts w:cstheme="minorHAnsi"/>
        </w:rPr>
        <w:t xml:space="preserve"> cite check</w:t>
      </w:r>
      <w:r>
        <w:rPr>
          <w:rFonts w:cstheme="minorHAnsi"/>
        </w:rPr>
        <w:t xml:space="preserve">s </w:t>
      </w:r>
      <w:r w:rsidRPr="00E50CD3">
        <w:rPr>
          <w:rFonts w:cstheme="minorHAnsi"/>
        </w:rPr>
        <w:t xml:space="preserve">and </w:t>
      </w:r>
      <w:r>
        <w:rPr>
          <w:rFonts w:cstheme="minorHAnsi"/>
        </w:rPr>
        <w:t>prepare</w:t>
      </w:r>
      <w:r w:rsidRPr="00E50CD3">
        <w:rPr>
          <w:rFonts w:cstheme="minorHAnsi"/>
        </w:rPr>
        <w:t xml:space="preserve"> </w:t>
      </w:r>
      <w:r>
        <w:rPr>
          <w:rFonts w:cstheme="minorHAnsi"/>
        </w:rPr>
        <w:t xml:space="preserve">applicable </w:t>
      </w:r>
      <w:r w:rsidRPr="00E50CD3">
        <w:rPr>
          <w:rFonts w:cstheme="minorHAnsi"/>
        </w:rPr>
        <w:t>exhibits</w:t>
      </w:r>
    </w:p>
    <w:p w14:paraId="335C2261" w14:textId="77777777" w:rsidR="00827A37" w:rsidRDefault="00827A37" w:rsidP="00827A37">
      <w:pPr>
        <w:pStyle w:val="Default"/>
        <w:numPr>
          <w:ilvl w:val="0"/>
          <w:numId w:val="3"/>
        </w:numPr>
        <w:rPr>
          <w:sz w:val="23"/>
          <w:szCs w:val="23"/>
        </w:rPr>
      </w:pPr>
      <w:r>
        <w:rPr>
          <w:sz w:val="23"/>
          <w:szCs w:val="23"/>
        </w:rPr>
        <w:t xml:space="preserve">Prepare and finalize pleadings and discovery documents and assist with filing and service </w:t>
      </w:r>
    </w:p>
    <w:p w14:paraId="709FA672" w14:textId="77777777" w:rsidR="00827A37" w:rsidRPr="00E50CD3" w:rsidRDefault="00827A37" w:rsidP="00827A37">
      <w:pPr>
        <w:numPr>
          <w:ilvl w:val="0"/>
          <w:numId w:val="3"/>
        </w:numPr>
        <w:shd w:val="clear" w:color="auto" w:fill="FFFFFF"/>
        <w:spacing w:before="100" w:beforeAutospacing="1" w:after="100" w:afterAutospacing="1" w:line="240" w:lineRule="auto"/>
        <w:rPr>
          <w:rFonts w:cstheme="minorHAnsi"/>
        </w:rPr>
      </w:pPr>
      <w:r w:rsidRPr="00E50CD3">
        <w:rPr>
          <w:rFonts w:cstheme="minorHAnsi"/>
        </w:rPr>
        <w:t>Review and assemble materials to be used at</w:t>
      </w:r>
      <w:r>
        <w:rPr>
          <w:rFonts w:cstheme="minorHAnsi"/>
        </w:rPr>
        <w:t xml:space="preserve"> hearings, witness interviews,</w:t>
      </w:r>
      <w:r w:rsidRPr="00E50CD3">
        <w:rPr>
          <w:rFonts w:cstheme="minorHAnsi"/>
        </w:rPr>
        <w:t xml:space="preserve"> depositions, mediations, arbitrations and trial</w:t>
      </w:r>
    </w:p>
    <w:p w14:paraId="37C160FF" w14:textId="77777777" w:rsidR="00827A37" w:rsidRPr="00E50CD3" w:rsidRDefault="00827A37" w:rsidP="00827A37">
      <w:pPr>
        <w:numPr>
          <w:ilvl w:val="0"/>
          <w:numId w:val="3"/>
        </w:numPr>
        <w:shd w:val="clear" w:color="auto" w:fill="FFFFFF"/>
        <w:spacing w:before="100" w:beforeAutospacing="1" w:after="100" w:afterAutospacing="1" w:line="240" w:lineRule="auto"/>
        <w:rPr>
          <w:rFonts w:cstheme="minorHAnsi"/>
        </w:rPr>
      </w:pPr>
      <w:r w:rsidRPr="00E50CD3">
        <w:rPr>
          <w:rFonts w:cstheme="minorHAnsi"/>
        </w:rPr>
        <w:t xml:space="preserve">Prepare for and </w:t>
      </w:r>
      <w:r>
        <w:rPr>
          <w:rFonts w:cstheme="minorHAnsi"/>
        </w:rPr>
        <w:t>attend</w:t>
      </w:r>
      <w:r w:rsidRPr="00E50CD3">
        <w:rPr>
          <w:rFonts w:cstheme="minorHAnsi"/>
        </w:rPr>
        <w:t xml:space="preserve"> arbitrations</w:t>
      </w:r>
      <w:r>
        <w:rPr>
          <w:rFonts w:cstheme="minorHAnsi"/>
        </w:rPr>
        <w:t xml:space="preserve"> and</w:t>
      </w:r>
      <w:r w:rsidRPr="00E50CD3">
        <w:rPr>
          <w:rFonts w:cstheme="minorHAnsi"/>
        </w:rPr>
        <w:t xml:space="preserve"> trials</w:t>
      </w:r>
      <w:r>
        <w:rPr>
          <w:rFonts w:cstheme="minorHAnsi"/>
        </w:rPr>
        <w:t xml:space="preserve"> (may include travel)</w:t>
      </w:r>
    </w:p>
    <w:p w14:paraId="10B2DA9A" w14:textId="77777777" w:rsidR="00827A37" w:rsidRPr="00E50CD3" w:rsidRDefault="00827A37" w:rsidP="00827A37">
      <w:pPr>
        <w:numPr>
          <w:ilvl w:val="0"/>
          <w:numId w:val="3"/>
        </w:numPr>
        <w:shd w:val="clear" w:color="auto" w:fill="FFFFFF"/>
        <w:spacing w:before="100" w:beforeAutospacing="1" w:after="100" w:afterAutospacing="1" w:line="240" w:lineRule="auto"/>
        <w:rPr>
          <w:rFonts w:cstheme="minorHAnsi"/>
        </w:rPr>
      </w:pPr>
      <w:r w:rsidRPr="00E50CD3">
        <w:rPr>
          <w:rFonts w:cstheme="minorHAnsi"/>
        </w:rPr>
        <w:t>Coordinate with support services, clients, opposing law firms, and courts</w:t>
      </w:r>
    </w:p>
    <w:p w14:paraId="647F95E7" w14:textId="0EC3A65E" w:rsidR="00CA4050" w:rsidRPr="00827A37" w:rsidRDefault="00827A37" w:rsidP="00827A37">
      <w:pPr>
        <w:numPr>
          <w:ilvl w:val="0"/>
          <w:numId w:val="3"/>
        </w:numPr>
        <w:shd w:val="clear" w:color="auto" w:fill="FFFFFF"/>
        <w:spacing w:before="100" w:beforeAutospacing="1" w:after="100" w:afterAutospacing="1" w:line="240" w:lineRule="auto"/>
        <w:rPr>
          <w:rFonts w:cstheme="minorHAnsi"/>
        </w:rPr>
      </w:pPr>
      <w:r w:rsidRPr="00E50CD3">
        <w:rPr>
          <w:rFonts w:cstheme="minorHAnsi"/>
        </w:rPr>
        <w:t>Perform additional duties as required</w:t>
      </w:r>
    </w:p>
    <w:p w14:paraId="0DA6A4D3" w14:textId="77777777" w:rsidR="00CA4050" w:rsidRPr="00B1531C" w:rsidRDefault="00CA4050" w:rsidP="00CA4050">
      <w:pPr>
        <w:spacing w:after="240"/>
        <w:rPr>
          <w:rFonts w:cstheme="minorHAnsi"/>
          <w:b/>
          <w:bCs/>
        </w:rPr>
      </w:pPr>
      <w:r w:rsidRPr="00B1531C">
        <w:rPr>
          <w:rFonts w:cstheme="minorHAnsi"/>
          <w:b/>
          <w:bCs/>
          <w:u w:val="single"/>
        </w:rPr>
        <w:t>DESIRED QUALIFICATIONS</w:t>
      </w:r>
      <w:r w:rsidRPr="00B1531C">
        <w:rPr>
          <w:rFonts w:cstheme="minorHAnsi"/>
          <w:b/>
          <w:bCs/>
        </w:rPr>
        <w:t xml:space="preserve">: </w:t>
      </w:r>
    </w:p>
    <w:p w14:paraId="270254A0" w14:textId="77777777" w:rsidR="00827A37" w:rsidRPr="00E50CD3" w:rsidRDefault="00827A37" w:rsidP="00827A37">
      <w:pPr>
        <w:pStyle w:val="ListParagraph"/>
        <w:widowControl w:val="0"/>
        <w:numPr>
          <w:ilvl w:val="0"/>
          <w:numId w:val="4"/>
        </w:numPr>
        <w:rPr>
          <w:rFonts w:asciiTheme="minorHAnsi" w:hAnsiTheme="minorHAnsi" w:cstheme="minorHAnsi"/>
          <w:sz w:val="22"/>
          <w:szCs w:val="22"/>
        </w:rPr>
      </w:pPr>
      <w:r w:rsidRPr="00E50CD3">
        <w:rPr>
          <w:rFonts w:asciiTheme="minorHAnsi" w:hAnsiTheme="minorHAnsi" w:cstheme="minorHAnsi"/>
          <w:sz w:val="22"/>
          <w:szCs w:val="22"/>
        </w:rPr>
        <w:t>Bachelor’s degree and paralegal certificate from an ABA-approved program is preferred; equivalent work experience will be considered</w:t>
      </w:r>
    </w:p>
    <w:p w14:paraId="1F754A68" w14:textId="77777777" w:rsidR="00827A37" w:rsidRPr="00E50CD3" w:rsidRDefault="00827A37" w:rsidP="00827A37">
      <w:pPr>
        <w:numPr>
          <w:ilvl w:val="0"/>
          <w:numId w:val="4"/>
        </w:numPr>
        <w:shd w:val="clear" w:color="auto" w:fill="FFFFFF"/>
        <w:spacing w:before="100" w:beforeAutospacing="1" w:after="100" w:afterAutospacing="1" w:line="240" w:lineRule="auto"/>
        <w:rPr>
          <w:rFonts w:cstheme="minorHAnsi"/>
        </w:rPr>
      </w:pPr>
      <w:r w:rsidRPr="00E50CD3">
        <w:rPr>
          <w:rFonts w:cstheme="minorHAnsi"/>
        </w:rPr>
        <w:t xml:space="preserve">Minimum </w:t>
      </w:r>
      <w:r>
        <w:rPr>
          <w:rFonts w:cstheme="minorHAnsi"/>
        </w:rPr>
        <w:t>two</w:t>
      </w:r>
      <w:r w:rsidRPr="00E50CD3">
        <w:rPr>
          <w:rFonts w:cstheme="minorHAnsi"/>
        </w:rPr>
        <w:t xml:space="preserve"> years of paralegal experience in a litigation environment</w:t>
      </w:r>
    </w:p>
    <w:p w14:paraId="71B427CF" w14:textId="77777777" w:rsidR="00827A37" w:rsidRPr="00E50CD3" w:rsidRDefault="00827A37" w:rsidP="00827A37">
      <w:pPr>
        <w:pStyle w:val="ListParagraph"/>
        <w:widowControl w:val="0"/>
        <w:numPr>
          <w:ilvl w:val="0"/>
          <w:numId w:val="4"/>
        </w:numPr>
        <w:rPr>
          <w:rFonts w:asciiTheme="minorHAnsi" w:hAnsiTheme="minorHAnsi" w:cstheme="minorHAnsi"/>
          <w:sz w:val="22"/>
          <w:szCs w:val="22"/>
        </w:rPr>
      </w:pPr>
      <w:r w:rsidRPr="00E50CD3">
        <w:rPr>
          <w:rFonts w:asciiTheme="minorHAnsi" w:hAnsiTheme="minorHAnsi" w:cstheme="minorHAnsi"/>
          <w:sz w:val="22"/>
          <w:szCs w:val="22"/>
        </w:rPr>
        <w:t>Excellent organizational skills and the ability to multitask</w:t>
      </w:r>
    </w:p>
    <w:p w14:paraId="27681A99" w14:textId="77777777" w:rsidR="00827A37" w:rsidRPr="00E50CD3" w:rsidRDefault="00827A37" w:rsidP="00827A37">
      <w:pPr>
        <w:pStyle w:val="ListParagraph"/>
        <w:widowControl w:val="0"/>
        <w:numPr>
          <w:ilvl w:val="0"/>
          <w:numId w:val="4"/>
        </w:numPr>
        <w:rPr>
          <w:rFonts w:asciiTheme="minorHAnsi" w:hAnsiTheme="minorHAnsi" w:cstheme="minorHAnsi"/>
          <w:sz w:val="22"/>
          <w:szCs w:val="22"/>
        </w:rPr>
      </w:pPr>
      <w:r w:rsidRPr="00E50CD3">
        <w:rPr>
          <w:rFonts w:asciiTheme="minorHAnsi" w:hAnsiTheme="minorHAnsi" w:cstheme="minorHAnsi"/>
          <w:sz w:val="22"/>
          <w:szCs w:val="22"/>
        </w:rPr>
        <w:t>Strong attention to detail and strong proofreading skills</w:t>
      </w:r>
    </w:p>
    <w:p w14:paraId="5FD136B9" w14:textId="77777777" w:rsidR="00827A37" w:rsidRPr="00E50CD3" w:rsidRDefault="00827A37" w:rsidP="00827A37">
      <w:pPr>
        <w:pStyle w:val="ListParagraph"/>
        <w:widowControl w:val="0"/>
        <w:numPr>
          <w:ilvl w:val="0"/>
          <w:numId w:val="5"/>
        </w:numPr>
        <w:rPr>
          <w:rFonts w:asciiTheme="minorHAnsi" w:hAnsiTheme="minorHAnsi" w:cstheme="minorHAnsi"/>
          <w:sz w:val="22"/>
          <w:szCs w:val="22"/>
        </w:rPr>
      </w:pPr>
      <w:r w:rsidRPr="00E50CD3">
        <w:rPr>
          <w:rFonts w:asciiTheme="minorHAnsi" w:hAnsiTheme="minorHAnsi" w:cstheme="minorHAnsi"/>
          <w:sz w:val="22"/>
          <w:szCs w:val="22"/>
        </w:rPr>
        <w:t>Understanding and working experience with e-discovery</w:t>
      </w:r>
    </w:p>
    <w:p w14:paraId="782D3A8F" w14:textId="77777777" w:rsidR="00827A37" w:rsidRPr="00E50CD3" w:rsidRDefault="00827A37" w:rsidP="00827A37">
      <w:pPr>
        <w:pStyle w:val="ListParagraph"/>
        <w:widowControl w:val="0"/>
        <w:numPr>
          <w:ilvl w:val="0"/>
          <w:numId w:val="5"/>
        </w:numPr>
        <w:rPr>
          <w:rFonts w:asciiTheme="minorHAnsi" w:hAnsiTheme="minorHAnsi" w:cstheme="minorHAnsi"/>
          <w:sz w:val="22"/>
          <w:szCs w:val="22"/>
        </w:rPr>
      </w:pPr>
      <w:r w:rsidRPr="00E50CD3">
        <w:rPr>
          <w:rFonts w:asciiTheme="minorHAnsi" w:hAnsiTheme="minorHAnsi" w:cstheme="minorHAnsi"/>
          <w:sz w:val="22"/>
          <w:szCs w:val="22"/>
        </w:rPr>
        <w:t>Experience with litigation software, such as Westlaw, iPro, Relativity,</w:t>
      </w:r>
      <w:r>
        <w:rPr>
          <w:rFonts w:asciiTheme="minorHAnsi" w:hAnsiTheme="minorHAnsi" w:cstheme="minorHAnsi"/>
          <w:sz w:val="22"/>
          <w:szCs w:val="22"/>
        </w:rPr>
        <w:t xml:space="preserve"> Case Notebook</w:t>
      </w:r>
      <w:r w:rsidRPr="00E50CD3">
        <w:rPr>
          <w:rFonts w:asciiTheme="minorHAnsi" w:hAnsiTheme="minorHAnsi" w:cstheme="minorHAnsi"/>
          <w:sz w:val="22"/>
          <w:szCs w:val="22"/>
        </w:rPr>
        <w:t>, etc.</w:t>
      </w:r>
    </w:p>
    <w:p w14:paraId="38DC2085" w14:textId="6177B54F" w:rsidR="00CA4050" w:rsidRPr="00827A37" w:rsidRDefault="00827A37" w:rsidP="00827A37">
      <w:pPr>
        <w:numPr>
          <w:ilvl w:val="0"/>
          <w:numId w:val="5"/>
        </w:numPr>
        <w:shd w:val="clear" w:color="auto" w:fill="FFFFFF"/>
        <w:spacing w:before="100" w:beforeAutospacing="1" w:after="100" w:afterAutospacing="1" w:line="240" w:lineRule="auto"/>
        <w:rPr>
          <w:rFonts w:cstheme="minorHAnsi"/>
        </w:rPr>
      </w:pPr>
      <w:r w:rsidRPr="00E50CD3">
        <w:rPr>
          <w:rFonts w:cstheme="minorHAnsi"/>
        </w:rPr>
        <w:t>Ability to work overtime when needed</w:t>
      </w:r>
    </w:p>
    <w:p w14:paraId="174C07A7" w14:textId="77777777" w:rsidR="00CA4050" w:rsidRPr="00CA4050" w:rsidRDefault="00CA4050" w:rsidP="00CA4050">
      <w:pPr>
        <w:shd w:val="clear" w:color="auto" w:fill="FFFFFF"/>
        <w:spacing w:after="0" w:line="240" w:lineRule="auto"/>
        <w:ind w:firstLine="720"/>
        <w:textAlignment w:val="baseline"/>
        <w:rPr>
          <w:rFonts w:eastAsia="Times New Roman" w:cstheme="minorHAnsi"/>
          <w:b/>
          <w:bCs/>
          <w:color w:val="000000" w:themeColor="text1"/>
          <w:sz w:val="24"/>
          <w:szCs w:val="24"/>
          <w:bdr w:val="none" w:sz="0" w:space="0" w:color="auto" w:frame="1"/>
        </w:rPr>
      </w:pPr>
      <w:r w:rsidRPr="00CA4050">
        <w:rPr>
          <w:rFonts w:eastAsia="Times New Roman" w:cstheme="minorHAnsi"/>
          <w:b/>
          <w:bCs/>
          <w:color w:val="000000" w:themeColor="text1"/>
          <w:sz w:val="24"/>
          <w:szCs w:val="24"/>
          <w:bdr w:val="none" w:sz="0" w:space="0" w:color="auto" w:frame="1"/>
        </w:rPr>
        <w:t>About Keker, Van Nest &amp; Peters</w:t>
      </w:r>
    </w:p>
    <w:p w14:paraId="5ACE4644" w14:textId="77777777" w:rsidR="00CA4050" w:rsidRPr="00CA4050" w:rsidRDefault="00CA4050" w:rsidP="00CA4050">
      <w:pPr>
        <w:shd w:val="clear" w:color="auto" w:fill="FFFFFF"/>
        <w:spacing w:after="0" w:line="240" w:lineRule="auto"/>
        <w:ind w:left="720"/>
        <w:contextualSpacing/>
        <w:textAlignment w:val="baseline"/>
        <w:rPr>
          <w:rFonts w:eastAsia="Times New Roman" w:cstheme="minorHAnsi"/>
          <w:color w:val="000000" w:themeColor="text1"/>
          <w:sz w:val="24"/>
          <w:szCs w:val="24"/>
          <w:bdr w:val="none" w:sz="0" w:space="0" w:color="auto" w:frame="1"/>
        </w:rPr>
      </w:pPr>
      <w:r w:rsidRPr="00CA4050">
        <w:rPr>
          <w:rFonts w:eastAsia="Times New Roman" w:cstheme="minorHAnsi"/>
          <w:color w:val="000000" w:themeColor="text1"/>
          <w:sz w:val="24"/>
          <w:szCs w:val="24"/>
          <w:bdr w:val="none" w:sz="0" w:space="0" w:color="auto" w:frame="1"/>
        </w:rPr>
        <w:t xml:space="preserve">For more than 40 years, Keker, Van Nest &amp; Peters has litigated complex, high-stakes civil and criminal cases throughout the nation. We take cases where companies, products, and careers are riding on the result. Our clients are high-profile individuals, as well as some of the world’s most successful companies, including Comcast, Genentech, Google, Lyft, Major League Baseball, Meta, Netflix, and Qualcomm. Recently we have been named as </w:t>
      </w:r>
      <w:r w:rsidRPr="00CA4050">
        <w:rPr>
          <w:rFonts w:eastAsia="Times New Roman" w:cstheme="minorHAnsi"/>
          <w:i/>
          <w:iCs/>
          <w:color w:val="000000" w:themeColor="text1"/>
          <w:sz w:val="24"/>
          <w:szCs w:val="24"/>
          <w:bdr w:val="none" w:sz="0" w:space="0" w:color="auto" w:frame="1"/>
        </w:rPr>
        <w:t>The Recorder’s</w:t>
      </w:r>
      <w:r w:rsidRPr="00CA4050">
        <w:rPr>
          <w:rFonts w:eastAsia="Times New Roman" w:cstheme="minorHAnsi"/>
          <w:color w:val="000000" w:themeColor="text1"/>
          <w:sz w:val="24"/>
          <w:szCs w:val="24"/>
          <w:bdr w:val="none" w:sz="0" w:space="0" w:color="auto" w:frame="1"/>
        </w:rPr>
        <w:t xml:space="preserve"> Tech Litigation Department of the Year and </w:t>
      </w:r>
      <w:r w:rsidRPr="00CA4050">
        <w:rPr>
          <w:rFonts w:eastAsia="Times New Roman" w:cstheme="minorHAnsi"/>
          <w:i/>
          <w:iCs/>
          <w:color w:val="000000" w:themeColor="text1"/>
          <w:sz w:val="24"/>
          <w:szCs w:val="24"/>
          <w:bdr w:val="none" w:sz="0" w:space="0" w:color="auto" w:frame="1"/>
        </w:rPr>
        <w:t>The American Lawyer’s</w:t>
      </w:r>
      <w:r w:rsidRPr="00CA4050">
        <w:rPr>
          <w:rFonts w:eastAsia="Times New Roman" w:cstheme="minorHAnsi"/>
          <w:color w:val="000000" w:themeColor="text1"/>
          <w:sz w:val="24"/>
          <w:szCs w:val="24"/>
          <w:bdr w:val="none" w:sz="0" w:space="0" w:color="auto" w:frame="1"/>
        </w:rPr>
        <w:t xml:space="preserve"> Litigation Boutique of the Year, among many additional prestigious recognitions. The firm not only prides itself in its record of success at trial, but in the office culture it maintains.</w:t>
      </w:r>
    </w:p>
    <w:p w14:paraId="366A8C2D" w14:textId="77777777" w:rsidR="00CA4050" w:rsidRPr="00CA4050" w:rsidRDefault="00CA4050" w:rsidP="00CA4050">
      <w:pPr>
        <w:shd w:val="clear" w:color="auto" w:fill="FFFFFF"/>
        <w:spacing w:after="0" w:line="240" w:lineRule="auto"/>
        <w:ind w:left="720"/>
        <w:contextualSpacing/>
        <w:textAlignment w:val="baseline"/>
        <w:rPr>
          <w:rFonts w:eastAsia="Times New Roman" w:cstheme="minorHAnsi"/>
          <w:b/>
          <w:bCs/>
          <w:color w:val="000000" w:themeColor="text1"/>
          <w:sz w:val="24"/>
          <w:szCs w:val="24"/>
          <w:bdr w:val="none" w:sz="0" w:space="0" w:color="auto" w:frame="1"/>
        </w:rPr>
      </w:pPr>
    </w:p>
    <w:p w14:paraId="30905C49" w14:textId="6A27D72F" w:rsidR="00CA4050" w:rsidRPr="00CA4050" w:rsidRDefault="00CA4050" w:rsidP="00CA4050">
      <w:pPr>
        <w:spacing w:before="100" w:beforeAutospacing="1" w:after="100" w:afterAutospacing="1"/>
        <w:ind w:left="720"/>
        <w:rPr>
          <w:rFonts w:cstheme="minorHAnsi"/>
          <w:sz w:val="24"/>
          <w:szCs w:val="24"/>
        </w:rPr>
      </w:pPr>
      <w:r w:rsidRPr="00CA4050">
        <w:rPr>
          <w:rFonts w:cstheme="minorHAnsi"/>
          <w:sz w:val="24"/>
          <w:szCs w:val="24"/>
        </w:rPr>
        <w:t xml:space="preserve">Our firm’s hybrid work policy includes 3 days in-office work and 2 days remote work weekly. </w:t>
      </w:r>
      <w:r w:rsidRPr="00CA4050">
        <w:rPr>
          <w:rFonts w:eastAsia="Times New Roman" w:cstheme="minorHAnsi"/>
          <w:color w:val="000000" w:themeColor="text1"/>
          <w:sz w:val="24"/>
          <w:szCs w:val="24"/>
          <w:bdr w:val="none" w:sz="0" w:space="0" w:color="auto" w:frame="1"/>
        </w:rPr>
        <w:t xml:space="preserve">Our office, in the historic Jackson Square district of San Francisco, features brick and timber architecture, an eclectic modern art collection, and an open-door policy. The office environment is fast-paced, dynamic, and informal. Enjoy the camaraderie of a smaller firm that values each team member’s contributions. Salaries and benefits are competitive with the legal market. If this sounds like a good fit, we are excited to hear from you. </w:t>
      </w:r>
      <w:r w:rsidRPr="00CA4050">
        <w:rPr>
          <w:rFonts w:cstheme="minorHAnsi"/>
          <w:sz w:val="24"/>
          <w:szCs w:val="24"/>
        </w:rPr>
        <w:t xml:space="preserve"> Please email your cover letter and resume to </w:t>
      </w:r>
      <w:r w:rsidR="00C62C3E">
        <w:rPr>
          <w:rFonts w:cstheme="minorHAnsi"/>
          <w:sz w:val="24"/>
          <w:szCs w:val="24"/>
        </w:rPr>
        <w:t>Jennifer Johnson</w:t>
      </w:r>
      <w:r w:rsidRPr="00CA4050">
        <w:rPr>
          <w:rFonts w:cstheme="minorHAnsi"/>
          <w:sz w:val="24"/>
          <w:szCs w:val="24"/>
        </w:rPr>
        <w:t xml:space="preserve">, Human Resources </w:t>
      </w:r>
      <w:r w:rsidR="00C62C3E">
        <w:rPr>
          <w:rFonts w:cstheme="minorHAnsi"/>
          <w:sz w:val="24"/>
          <w:szCs w:val="24"/>
        </w:rPr>
        <w:t>Coordinator</w:t>
      </w:r>
      <w:r w:rsidRPr="00CA4050">
        <w:rPr>
          <w:rFonts w:cstheme="minorHAnsi"/>
          <w:sz w:val="24"/>
          <w:szCs w:val="24"/>
        </w:rPr>
        <w:t xml:space="preserve">, </w:t>
      </w:r>
      <w:r w:rsidRPr="00CA4050">
        <w:rPr>
          <w:rFonts w:cstheme="minorHAnsi"/>
          <w:color w:val="4472C4" w:themeColor="accent1"/>
          <w:sz w:val="24"/>
          <w:szCs w:val="24"/>
          <w:u w:val="single"/>
        </w:rPr>
        <w:t>staff</w:t>
      </w:r>
      <w:hyperlink r:id="rId8" w:history="1">
        <w:r w:rsidRPr="00CA4050">
          <w:rPr>
            <w:rFonts w:cstheme="minorHAnsi"/>
            <w:color w:val="4472C4" w:themeColor="accent1"/>
            <w:sz w:val="24"/>
            <w:szCs w:val="24"/>
            <w:u w:val="single"/>
          </w:rPr>
          <w:t>recruiting@keker.com</w:t>
        </w:r>
      </w:hyperlink>
      <w:r w:rsidRPr="00CA4050">
        <w:rPr>
          <w:rFonts w:cstheme="minorHAnsi"/>
          <w:color w:val="4472C4" w:themeColor="accent1"/>
          <w:sz w:val="24"/>
          <w:szCs w:val="24"/>
        </w:rPr>
        <w:t>.</w:t>
      </w:r>
    </w:p>
    <w:p w14:paraId="2D31305E" w14:textId="07F84BD7" w:rsidR="00CA4050" w:rsidRPr="00CA4050" w:rsidRDefault="00CA4050" w:rsidP="00CA4050">
      <w:pPr>
        <w:spacing w:before="100" w:beforeAutospacing="1" w:after="100" w:afterAutospacing="1" w:line="240" w:lineRule="auto"/>
        <w:ind w:left="720"/>
        <w:contextualSpacing/>
        <w:rPr>
          <w:rFonts w:cstheme="minorHAnsi"/>
          <w:sz w:val="24"/>
          <w:szCs w:val="24"/>
        </w:rPr>
      </w:pPr>
      <w:r w:rsidRPr="00CA4050">
        <w:rPr>
          <w:rFonts w:cstheme="minorHAnsi"/>
          <w:sz w:val="24"/>
          <w:szCs w:val="24"/>
        </w:rPr>
        <w:t>The salary range for this California based role is $</w:t>
      </w:r>
      <w:r w:rsidR="004436BF">
        <w:rPr>
          <w:rFonts w:cstheme="minorHAnsi"/>
          <w:sz w:val="24"/>
          <w:szCs w:val="24"/>
        </w:rPr>
        <w:t>95</w:t>
      </w:r>
      <w:r w:rsidRPr="00CA4050">
        <w:rPr>
          <w:rFonts w:cstheme="minorHAnsi"/>
          <w:sz w:val="24"/>
          <w:szCs w:val="24"/>
        </w:rPr>
        <w:t>,000 to $</w:t>
      </w:r>
      <w:r w:rsidR="00284F92">
        <w:rPr>
          <w:rFonts w:cstheme="minorHAnsi"/>
          <w:sz w:val="24"/>
          <w:szCs w:val="24"/>
        </w:rPr>
        <w:t>1</w:t>
      </w:r>
      <w:r w:rsidR="004436BF">
        <w:rPr>
          <w:rFonts w:cstheme="minorHAnsi"/>
          <w:sz w:val="24"/>
          <w:szCs w:val="24"/>
        </w:rPr>
        <w:t>20</w:t>
      </w:r>
      <w:r w:rsidRPr="00CA4050">
        <w:rPr>
          <w:rFonts w:cstheme="minorHAnsi"/>
          <w:sz w:val="24"/>
          <w:szCs w:val="24"/>
        </w:rPr>
        <w:t>,000 and represents the firm’s good faith and reasonable estimate of the range of possible compensation at the time of posting.  Actual compensation will depend on several factors, including but not limited to, the candidate’s years of experience, qualifications, and skill set.</w:t>
      </w:r>
    </w:p>
    <w:p w14:paraId="53194370" w14:textId="77777777" w:rsidR="00CA4050" w:rsidRPr="00CA4050" w:rsidRDefault="00CA4050" w:rsidP="00CA4050">
      <w:pPr>
        <w:spacing w:before="100" w:beforeAutospacing="1" w:after="100" w:afterAutospacing="1" w:line="240" w:lineRule="auto"/>
        <w:ind w:left="720"/>
        <w:contextualSpacing/>
        <w:rPr>
          <w:rFonts w:cstheme="minorHAnsi"/>
          <w:sz w:val="24"/>
          <w:szCs w:val="24"/>
        </w:rPr>
      </w:pPr>
    </w:p>
    <w:p w14:paraId="0B3D0FDC" w14:textId="77777777" w:rsidR="00CA4050" w:rsidRPr="00CA4050" w:rsidRDefault="00CA4050" w:rsidP="00CA4050">
      <w:pPr>
        <w:shd w:val="clear" w:color="auto" w:fill="FFFFFF"/>
        <w:spacing w:after="150" w:line="330" w:lineRule="atLeast"/>
        <w:ind w:left="720"/>
        <w:contextualSpacing/>
        <w:rPr>
          <w:rFonts w:cstheme="minorHAnsi"/>
          <w:i/>
          <w:iCs/>
          <w:color w:val="494949"/>
          <w:sz w:val="24"/>
          <w:szCs w:val="24"/>
        </w:rPr>
      </w:pPr>
      <w:r w:rsidRPr="00CA4050">
        <w:rPr>
          <w:rFonts w:cstheme="minorHAnsi"/>
          <w:i/>
          <w:iCs/>
          <w:color w:val="494949"/>
          <w:sz w:val="24"/>
          <w:szCs w:val="24"/>
        </w:rPr>
        <w:t>Keker Van Nest &amp; Peters LLP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w:t>
      </w:r>
      <w:r w:rsidRPr="00CA4050">
        <w:rPr>
          <w:rFonts w:cstheme="minorHAnsi"/>
          <w:b/>
          <w:bCs/>
          <w:i/>
          <w:iCs/>
          <w:color w:val="000000"/>
          <w:sz w:val="24"/>
          <w:szCs w:val="24"/>
        </w:rPr>
        <w:t xml:space="preserve"> </w:t>
      </w:r>
      <w:r w:rsidRPr="00CA4050">
        <w:rPr>
          <w:rFonts w:cstheme="minorHAnsi"/>
          <w:i/>
          <w:iCs/>
          <w:color w:val="000000"/>
          <w:sz w:val="24"/>
          <w:szCs w:val="24"/>
        </w:rPr>
        <w:t>reproductive health decision-making</w:t>
      </w:r>
      <w:r w:rsidRPr="00CA4050">
        <w:rPr>
          <w:rFonts w:cstheme="minorHAnsi"/>
          <w:i/>
          <w:iCs/>
          <w:color w:val="494949"/>
          <w:sz w:val="24"/>
          <w:szCs w:val="24"/>
        </w:rPr>
        <w:t xml:space="preserve"> or any other characteristic protected by federal, state, or local laws.  This policy applies to all terms and conditions of employment, including recruiting, hiring, placement, promotion, termination, layoff, recall, transfer, leaves of absence, compensation, and training.</w:t>
      </w:r>
    </w:p>
    <w:p w14:paraId="65C72C4E" w14:textId="77777777" w:rsidR="00CA4050" w:rsidRDefault="00CA4050"/>
    <w:sectPr w:rsidR="00CA405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BB099" w14:textId="77777777" w:rsidR="00524EBC" w:rsidRDefault="00524EBC" w:rsidP="00CA4050">
      <w:pPr>
        <w:spacing w:after="0" w:line="240" w:lineRule="auto"/>
      </w:pPr>
      <w:r>
        <w:separator/>
      </w:r>
    </w:p>
  </w:endnote>
  <w:endnote w:type="continuationSeparator" w:id="0">
    <w:p w14:paraId="4372AEA9" w14:textId="77777777" w:rsidR="00524EBC" w:rsidRDefault="00524EBC" w:rsidP="00CA4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iDocIDFieldb9fbe14a-c3a4-450c-bc04-250d"/>
  <w:p w14:paraId="4D770B9D" w14:textId="77777777" w:rsidR="00CA4050" w:rsidRDefault="00CA4050">
    <w:pPr>
      <w:pStyle w:val="DocID"/>
    </w:pPr>
    <w:r>
      <w:fldChar w:fldCharType="begin"/>
    </w:r>
    <w:r>
      <w:instrText xml:space="preserve">  DOCPROPERTY "CUS_DocIDChunk0" </w:instrText>
    </w:r>
    <w:r>
      <w:fldChar w:fldCharType="separate"/>
    </w:r>
    <w:r>
      <w:rPr>
        <w:noProof/>
      </w:rPr>
      <w:t>2634150.v1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iDocIDFieldb7010993-ebcf-4f9a-ac70-a4d6"/>
  <w:p w14:paraId="659E3A0D" w14:textId="77777777" w:rsidR="00CA4050" w:rsidRDefault="00CA4050">
    <w:pPr>
      <w:pStyle w:val="DocID"/>
    </w:pPr>
    <w:r>
      <w:fldChar w:fldCharType="begin"/>
    </w:r>
    <w:r>
      <w:instrText xml:space="preserve">  DOCPROPERTY "CUS_DocIDChunk0" </w:instrText>
    </w:r>
    <w:r>
      <w:fldChar w:fldCharType="separate"/>
    </w:r>
    <w:r>
      <w:rPr>
        <w:noProof/>
      </w:rPr>
      <w:t>2634150.v1</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iDocIDFieldecad9927-c006-490b-8240-85c6"/>
  <w:p w14:paraId="2A3B6516" w14:textId="77777777" w:rsidR="00CA4050" w:rsidRDefault="00CA4050">
    <w:pPr>
      <w:pStyle w:val="DocID"/>
    </w:pPr>
    <w:r>
      <w:fldChar w:fldCharType="begin"/>
    </w:r>
    <w:r>
      <w:instrText xml:space="preserve">  DOCPROPERTY "CUS_DocIDChunk0" </w:instrText>
    </w:r>
    <w:r>
      <w:fldChar w:fldCharType="separate"/>
    </w:r>
    <w:r>
      <w:rPr>
        <w:noProof/>
      </w:rPr>
      <w:t>2634150.v1</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9C55E" w14:textId="77777777" w:rsidR="00524EBC" w:rsidRDefault="00524EBC" w:rsidP="00CA4050">
      <w:pPr>
        <w:spacing w:after="0" w:line="240" w:lineRule="auto"/>
      </w:pPr>
      <w:r>
        <w:separator/>
      </w:r>
    </w:p>
  </w:footnote>
  <w:footnote w:type="continuationSeparator" w:id="0">
    <w:p w14:paraId="4FFBF50F" w14:textId="77777777" w:rsidR="00524EBC" w:rsidRDefault="00524EBC" w:rsidP="00CA4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CF278" w14:textId="77777777" w:rsidR="00CA4050" w:rsidRDefault="00CA4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47F0" w14:textId="77777777" w:rsidR="00CA4050" w:rsidRDefault="00CA40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68575" w14:textId="77777777" w:rsidR="00CA4050" w:rsidRDefault="00CA4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D7964"/>
    <w:multiLevelType w:val="hybridMultilevel"/>
    <w:tmpl w:val="A1B8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44165"/>
    <w:multiLevelType w:val="multilevel"/>
    <w:tmpl w:val="0C02268C"/>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082BFB"/>
    <w:multiLevelType w:val="hybridMultilevel"/>
    <w:tmpl w:val="9A44A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E0E71"/>
    <w:multiLevelType w:val="hybridMultilevel"/>
    <w:tmpl w:val="857A1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066490"/>
    <w:multiLevelType w:val="hybridMultilevel"/>
    <w:tmpl w:val="55EE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542467">
    <w:abstractNumId w:val="0"/>
  </w:num>
  <w:num w:numId="2" w16cid:durableId="1595017459">
    <w:abstractNumId w:val="4"/>
  </w:num>
  <w:num w:numId="3" w16cid:durableId="2049135465">
    <w:abstractNumId w:val="1"/>
  </w:num>
  <w:num w:numId="4" w16cid:durableId="1706246431">
    <w:abstractNumId w:val="2"/>
  </w:num>
  <w:num w:numId="5" w16cid:durableId="2041055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50"/>
    <w:rsid w:val="00013194"/>
    <w:rsid w:val="00021EA7"/>
    <w:rsid w:val="001E5C59"/>
    <w:rsid w:val="00204E22"/>
    <w:rsid w:val="00284F92"/>
    <w:rsid w:val="002A4E90"/>
    <w:rsid w:val="002D726B"/>
    <w:rsid w:val="003108BA"/>
    <w:rsid w:val="00366E22"/>
    <w:rsid w:val="003B4A29"/>
    <w:rsid w:val="004436BF"/>
    <w:rsid w:val="00524EBC"/>
    <w:rsid w:val="006C67C1"/>
    <w:rsid w:val="0082275E"/>
    <w:rsid w:val="00827A37"/>
    <w:rsid w:val="009A13D8"/>
    <w:rsid w:val="00AB1795"/>
    <w:rsid w:val="00C32688"/>
    <w:rsid w:val="00C3622D"/>
    <w:rsid w:val="00C57F61"/>
    <w:rsid w:val="00C62C3E"/>
    <w:rsid w:val="00CA4050"/>
    <w:rsid w:val="00DF0D13"/>
    <w:rsid w:val="00F12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F7DF"/>
  <w15:chartTrackingRefBased/>
  <w15:docId w15:val="{C74322B6-8827-4F81-86B2-6772CD6A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050"/>
    <w:pPr>
      <w:spacing w:after="0" w:line="240" w:lineRule="auto"/>
      <w:ind w:left="720"/>
      <w:contextualSpacing/>
    </w:pPr>
    <w:rPr>
      <w:rFonts w:ascii="Times New Roman" w:hAnsi="Times New Roman" w:cs="Times New Roman"/>
      <w:sz w:val="24"/>
      <w:szCs w:val="24"/>
    </w:rPr>
  </w:style>
  <w:style w:type="paragraph" w:customStyle="1" w:styleId="DocID">
    <w:name w:val="DocID"/>
    <w:basedOn w:val="Footer"/>
    <w:next w:val="Footer"/>
    <w:link w:val="DocIDChar"/>
    <w:rsid w:val="00CA4050"/>
    <w:pPr>
      <w:tabs>
        <w:tab w:val="clear" w:pos="4680"/>
        <w:tab w:val="clear" w:pos="9360"/>
      </w:tabs>
    </w:pPr>
    <w:rPr>
      <w:rFonts w:ascii="Times New Roman" w:eastAsia="Times New Roman" w:hAnsi="Times New Roman" w:cs="Times New Roman"/>
      <w:sz w:val="18"/>
      <w:szCs w:val="20"/>
    </w:rPr>
  </w:style>
  <w:style w:type="character" w:customStyle="1" w:styleId="DocIDChar">
    <w:name w:val="DocID Char"/>
    <w:basedOn w:val="DefaultParagraphFont"/>
    <w:link w:val="DocID"/>
    <w:rsid w:val="00CA4050"/>
    <w:rPr>
      <w:rFonts w:ascii="Times New Roman" w:eastAsia="Times New Roman" w:hAnsi="Times New Roman" w:cs="Times New Roman"/>
      <w:sz w:val="18"/>
      <w:szCs w:val="20"/>
      <w:lang w:val="en-US" w:eastAsia="en-US"/>
    </w:rPr>
  </w:style>
  <w:style w:type="paragraph" w:styleId="Footer">
    <w:name w:val="footer"/>
    <w:basedOn w:val="Normal"/>
    <w:link w:val="FooterChar"/>
    <w:uiPriority w:val="99"/>
    <w:unhideWhenUsed/>
    <w:rsid w:val="00CA4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050"/>
  </w:style>
  <w:style w:type="paragraph" w:styleId="Header">
    <w:name w:val="header"/>
    <w:basedOn w:val="Normal"/>
    <w:link w:val="HeaderChar"/>
    <w:uiPriority w:val="99"/>
    <w:unhideWhenUsed/>
    <w:rsid w:val="00CA4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050"/>
  </w:style>
  <w:style w:type="paragraph" w:customStyle="1" w:styleId="Default">
    <w:name w:val="Default"/>
    <w:rsid w:val="00827A37"/>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ing@keker.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 K E K E R ! 2 6 3 4 1 5 0 . 1 < / d o c u m e n t i d >  
     < s e n d e r i d > J F R E E D < / s e n d e r i d >  
     < s e n d e r e m a i l > J F R E E D @ K E K E R . C O M < / s e n d e r e m a i l >  
     < l a s t m o d i f i e d > 2 0 2 4 - 1 2 - 0 5 T 1 0 : 5 0 : 0 0 . 0 0 0 0 0 0 0 - 0 8 : 0 0 < / l a s t m o d i f i e d >  
     < d a t a b a s e > K E K E R < / d a t a b a s e >  
 < / p r o p e r t i e s > 
</file>

<file path=customXml/itemProps1.xml><?xml version="1.0" encoding="utf-8"?>
<ds:datastoreItem xmlns:ds="http://schemas.openxmlformats.org/officeDocument/2006/customXml" ds:itemID="{DDC37AC0-5690-4285-BB7B-EC080FE0D3F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3499</Characters>
  <Application>Microsoft Office Word</Application>
  <DocSecurity>0</DocSecurity>
  <Lines>29</Lines>
  <Paragraphs>8</Paragraphs>
  <ScaleCrop>false</ScaleCrop>
  <Company>Keker, Van Nest and Peters</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C. Freed</dc:creator>
  <cp:keywords/>
  <dc:description/>
  <cp:lastModifiedBy>Jennifer Johnson</cp:lastModifiedBy>
  <cp:revision>3</cp:revision>
  <dcterms:created xsi:type="dcterms:W3CDTF">2025-01-17T23:36:00Z</dcterms:created>
  <dcterms:modified xsi:type="dcterms:W3CDTF">2025-01-22T21:29:00Z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2634150.v1</vt:lpwstr>
  </property>
  <property fmtid="{D5CDD505-2E9C-101B-9397-08002B2CF9AE}" pid="3" name="CUS_DocIDChunk0">
    <vt:lpwstr>2634150.v1</vt:lpwstr>
  </property>
  <property fmtid="{D5CDD505-2E9C-101B-9397-08002B2CF9AE}" pid="4" name="CUS_DocIDActiveBits">
    <vt:lpwstr>126976</vt:lpwstr>
  </property>
  <property fmtid="{D5CDD505-2E9C-101B-9397-08002B2CF9AE}" pid="5" name="CUS_DocIDLocation">
    <vt:lpwstr>EVERY_PAGE</vt:lpwstr>
  </property>
  <property fmtid="{D5CDD505-2E9C-101B-9397-08002B2CF9AE}" pid="6" name="CUS_DocIDReference">
    <vt:lpwstr>everyPage</vt:lpwstr>
  </property>
</Properties>
</file>